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2234EED8" w:rsidR="004330C6" w:rsidRPr="00301AA0" w:rsidRDefault="004330C6" w:rsidP="003817D3">
      <w:pPr>
        <w:rPr>
          <w:rFonts w:ascii="Arial" w:hAnsi="Arial"/>
          <w:b/>
          <w:color w:val="000000" w:themeColor="text1"/>
          <w:sz w:val="28"/>
          <w:bdr w:val="none" w:sz="0" w:space="0" w:color="auto" w:frame="1"/>
          <w:lang w:val="en-GB"/>
        </w:rPr>
      </w:pPr>
      <w:r w:rsidRPr="00301AA0">
        <w:rPr>
          <w:rFonts w:ascii="Calibri" w:hAnsi="Calibri"/>
          <w:sz w:val="52"/>
          <w:lang w:val="en-GB"/>
        </w:rPr>
        <w:t>Press Release</w:t>
      </w:r>
    </w:p>
    <w:p w14:paraId="230558DA" w14:textId="61A55546" w:rsidR="004330C6" w:rsidRPr="00301AA0" w:rsidRDefault="004330C6" w:rsidP="003817D3">
      <w:pPr>
        <w:rPr>
          <w:rFonts w:ascii="Arial" w:hAnsi="Arial"/>
          <w:b/>
          <w:color w:val="000000" w:themeColor="text1"/>
          <w:sz w:val="28"/>
          <w:bdr w:val="none" w:sz="0" w:space="0" w:color="auto" w:frame="1"/>
          <w:lang w:val="en-GB"/>
        </w:rPr>
      </w:pPr>
    </w:p>
    <w:p w14:paraId="1F2E7A7D" w14:textId="77777777" w:rsidR="004330C6" w:rsidRPr="00301AA0" w:rsidRDefault="004330C6" w:rsidP="003817D3">
      <w:pPr>
        <w:rPr>
          <w:rFonts w:ascii="Arial" w:hAnsi="Arial"/>
          <w:b/>
          <w:color w:val="000000" w:themeColor="text1"/>
          <w:sz w:val="28"/>
          <w:bdr w:val="none" w:sz="0" w:space="0" w:color="auto" w:frame="1"/>
          <w:lang w:val="en-GB"/>
        </w:rPr>
      </w:pPr>
    </w:p>
    <w:p w14:paraId="39A42FA6" w14:textId="09915591" w:rsidR="00B351CA" w:rsidRPr="00301AA0" w:rsidRDefault="009D0526" w:rsidP="00B351CA">
      <w:pPr>
        <w:pStyle w:val="StandardWeb"/>
        <w:spacing w:before="0" w:beforeAutospacing="0" w:after="0" w:afterAutospacing="0"/>
        <w:rPr>
          <w:rFonts w:ascii="Calibri" w:hAnsi="Calibri" w:cs="Calibri"/>
          <w:b/>
          <w:bCs/>
          <w:color w:val="000000"/>
          <w:sz w:val="44"/>
          <w:szCs w:val="44"/>
          <w:lang w:val="en-GB"/>
        </w:rPr>
      </w:pPr>
      <w:r w:rsidRPr="00301AA0">
        <w:rPr>
          <w:rFonts w:ascii="Calibri" w:hAnsi="Calibri" w:cs="Calibri"/>
          <w:b/>
          <w:bCs/>
          <w:color w:val="000000"/>
          <w:sz w:val="44"/>
          <w:szCs w:val="44"/>
          <w:lang w:val="en-GB"/>
        </w:rPr>
        <w:t xml:space="preserve">Cameo </w:t>
      </w:r>
      <w:r w:rsidR="00284C20">
        <w:rPr>
          <w:rFonts w:ascii="Calibri" w:hAnsi="Calibri" w:cs="Calibri"/>
          <w:b/>
          <w:bCs/>
          <w:color w:val="000000"/>
          <w:sz w:val="44"/>
          <w:szCs w:val="44"/>
          <w:lang w:val="en-GB"/>
        </w:rPr>
        <w:t>s</w:t>
      </w:r>
      <w:r w:rsidRPr="00301AA0">
        <w:rPr>
          <w:rFonts w:ascii="Calibri" w:hAnsi="Calibri" w:cs="Calibri"/>
          <w:b/>
          <w:bCs/>
          <w:color w:val="000000"/>
          <w:sz w:val="44"/>
          <w:szCs w:val="44"/>
          <w:lang w:val="en-GB"/>
        </w:rPr>
        <w:t xml:space="preserve">howcases </w:t>
      </w:r>
      <w:r w:rsidR="00284C20">
        <w:rPr>
          <w:rFonts w:ascii="Calibri" w:hAnsi="Calibri" w:cs="Calibri"/>
          <w:b/>
          <w:bCs/>
          <w:color w:val="000000"/>
          <w:sz w:val="44"/>
          <w:szCs w:val="44"/>
          <w:lang w:val="en-GB"/>
        </w:rPr>
        <w:t>p</w:t>
      </w:r>
      <w:r w:rsidRPr="00301AA0">
        <w:rPr>
          <w:rFonts w:ascii="Calibri" w:hAnsi="Calibri" w:cs="Calibri"/>
          <w:b/>
          <w:bCs/>
          <w:color w:val="000000"/>
          <w:sz w:val="44"/>
          <w:szCs w:val="44"/>
          <w:lang w:val="en-GB"/>
        </w:rPr>
        <w:t xml:space="preserve">erformers </w:t>
      </w:r>
      <w:r w:rsidR="00284C20">
        <w:rPr>
          <w:rFonts w:ascii="Calibri" w:hAnsi="Calibri" w:cs="Calibri"/>
          <w:b/>
          <w:bCs/>
          <w:color w:val="000000"/>
          <w:sz w:val="44"/>
          <w:szCs w:val="44"/>
          <w:lang w:val="en-GB"/>
        </w:rPr>
        <w:t>o</w:t>
      </w:r>
      <w:r w:rsidRPr="00301AA0">
        <w:rPr>
          <w:rFonts w:ascii="Calibri" w:hAnsi="Calibri" w:cs="Calibri"/>
          <w:b/>
          <w:bCs/>
          <w:color w:val="000000"/>
          <w:sz w:val="44"/>
          <w:szCs w:val="44"/>
          <w:lang w:val="en-GB"/>
        </w:rPr>
        <w:t>n The Voice Thailand</w:t>
      </w:r>
    </w:p>
    <w:p w14:paraId="78C00FFA" w14:textId="77777777" w:rsidR="009D0526" w:rsidRPr="00301AA0" w:rsidRDefault="009D0526" w:rsidP="00B351CA">
      <w:pPr>
        <w:pStyle w:val="StandardWeb"/>
        <w:spacing w:before="0" w:beforeAutospacing="0" w:after="0" w:afterAutospacing="0"/>
        <w:rPr>
          <w:rFonts w:ascii="Calibri" w:hAnsi="Calibri" w:cs="Calibri"/>
          <w:sz w:val="22"/>
          <w:szCs w:val="22"/>
          <w:lang w:val="en-GB"/>
        </w:rPr>
      </w:pPr>
    </w:p>
    <w:p w14:paraId="0E69DBA9" w14:textId="123AC047" w:rsidR="009D0526" w:rsidRPr="00301AA0" w:rsidRDefault="00B351CA" w:rsidP="009D0526">
      <w:pPr>
        <w:rPr>
          <w:rFonts w:ascii="Calibri" w:hAnsi="Calibri" w:cs="Calibri"/>
          <w:b/>
          <w:bCs/>
          <w:color w:val="000000"/>
          <w:sz w:val="22"/>
          <w:szCs w:val="22"/>
          <w:lang w:val="en-GB"/>
        </w:rPr>
      </w:pPr>
      <w:r w:rsidRPr="00301AA0">
        <w:rPr>
          <w:rFonts w:ascii="Calibri" w:hAnsi="Calibri" w:cs="Calibri"/>
          <w:b/>
          <w:bCs/>
          <w:sz w:val="22"/>
          <w:szCs w:val="22"/>
          <w:lang w:val="en-GB"/>
        </w:rPr>
        <w:t xml:space="preserve">Neu-Anspach, Germany – </w:t>
      </w:r>
      <w:r w:rsidR="00284C20" w:rsidRPr="00301AA0">
        <w:rPr>
          <w:rFonts w:ascii="Calibri" w:hAnsi="Calibri" w:cs="Calibri"/>
          <w:b/>
          <w:bCs/>
          <w:sz w:val="22"/>
          <w:szCs w:val="22"/>
          <w:lang w:val="en-GB"/>
        </w:rPr>
        <w:t xml:space="preserve">August </w:t>
      </w:r>
      <w:proofErr w:type="gramStart"/>
      <w:r w:rsidR="000D2A8C">
        <w:rPr>
          <w:rFonts w:ascii="Calibri" w:hAnsi="Calibri" w:cs="Calibri"/>
          <w:b/>
          <w:bCs/>
          <w:sz w:val="22"/>
          <w:szCs w:val="22"/>
          <w:lang w:val="en-GB"/>
        </w:rPr>
        <w:t>16</w:t>
      </w:r>
      <w:proofErr w:type="gramEnd"/>
      <w:r w:rsidRPr="00301AA0">
        <w:rPr>
          <w:rFonts w:ascii="Calibri" w:hAnsi="Calibri" w:cs="Calibri"/>
          <w:b/>
          <w:bCs/>
          <w:sz w:val="22"/>
          <w:szCs w:val="22"/>
          <w:lang w:val="en-GB"/>
        </w:rPr>
        <w:t xml:space="preserve"> 2022 – The Voice is the world’s most successful casting and music show. In Thailand, too, the format is enjoying enduring popularity. For the eighth season of The Voice of Thailand, the show</w:t>
      </w:r>
      <w:r w:rsidR="00284C20">
        <w:rPr>
          <w:rFonts w:ascii="Calibri" w:hAnsi="Calibri" w:cs="Calibri"/>
          <w:b/>
          <w:bCs/>
          <w:sz w:val="22"/>
          <w:szCs w:val="22"/>
          <w:lang w:val="en-GB"/>
        </w:rPr>
        <w:t>’</w:t>
      </w:r>
      <w:r w:rsidRPr="00301AA0">
        <w:rPr>
          <w:rFonts w:ascii="Calibri" w:hAnsi="Calibri" w:cs="Calibri"/>
          <w:b/>
          <w:bCs/>
          <w:sz w:val="22"/>
          <w:szCs w:val="22"/>
          <w:lang w:val="en-GB"/>
        </w:rPr>
        <w:t>s lighting designers used Cameo spotlights for the first time. More than 180 moving lights, spotlights and LED bars were used in the studio and live shows in Bangkok. The lighting solutions were supplied by Cameo’s Thai distributor</w:t>
      </w:r>
      <w:r w:rsidR="00284C20">
        <w:rPr>
          <w:rFonts w:ascii="Calibri" w:hAnsi="Calibri" w:cs="Calibri"/>
          <w:b/>
          <w:bCs/>
          <w:sz w:val="22"/>
          <w:szCs w:val="22"/>
          <w:lang w:val="en-GB"/>
        </w:rPr>
        <w:t>,</w:t>
      </w:r>
      <w:r w:rsidRPr="00301AA0">
        <w:rPr>
          <w:rFonts w:ascii="Calibri" w:hAnsi="Calibri" w:cs="Calibri"/>
          <w:b/>
          <w:bCs/>
          <w:sz w:val="22"/>
          <w:szCs w:val="22"/>
          <w:lang w:val="en-GB"/>
        </w:rPr>
        <w:t xml:space="preserve"> </w:t>
      </w:r>
      <w:r w:rsidRPr="00301AA0">
        <w:rPr>
          <w:rFonts w:ascii="Calibri" w:hAnsi="Calibri" w:cs="Calibri"/>
          <w:b/>
          <w:bCs/>
          <w:color w:val="050505"/>
          <w:sz w:val="22"/>
          <w:szCs w:val="22"/>
          <w:lang w:val="en-GB"/>
        </w:rPr>
        <w:t>L&amp;E Lighting &amp; Equipment PCL</w:t>
      </w:r>
      <w:r w:rsidRPr="00301AA0">
        <w:rPr>
          <w:rFonts w:ascii="Calibri" w:hAnsi="Calibri" w:cs="Calibri"/>
          <w:b/>
          <w:bCs/>
          <w:sz w:val="22"/>
          <w:szCs w:val="22"/>
          <w:lang w:val="en-GB"/>
        </w:rPr>
        <w:t>.</w:t>
      </w:r>
    </w:p>
    <w:p w14:paraId="0E1C9D11" w14:textId="77777777" w:rsidR="009D0526" w:rsidRPr="00301AA0" w:rsidRDefault="009D0526" w:rsidP="009D0526">
      <w:pPr>
        <w:pStyle w:val="StandardWeb"/>
        <w:spacing w:before="0" w:beforeAutospacing="0" w:after="0" w:afterAutospacing="0"/>
        <w:textAlignment w:val="baseline"/>
        <w:rPr>
          <w:rFonts w:ascii="Calibri" w:eastAsiaTheme="minorHAnsi" w:hAnsi="Calibri" w:cs="Calibri"/>
          <w:sz w:val="22"/>
          <w:szCs w:val="22"/>
          <w:lang w:val="en-GB"/>
        </w:rPr>
      </w:pPr>
    </w:p>
    <w:p w14:paraId="7AC25144" w14:textId="70B6CFC0" w:rsidR="009D0526" w:rsidRPr="00301AA0" w:rsidRDefault="009D0526" w:rsidP="009D0526">
      <w:pPr>
        <w:pStyle w:val="StandardWeb"/>
        <w:spacing w:before="0" w:beforeAutospacing="0" w:after="0" w:afterAutospacing="0"/>
        <w:rPr>
          <w:rFonts w:ascii="Calibri" w:hAnsi="Calibri" w:cs="Calibri"/>
          <w:sz w:val="22"/>
          <w:szCs w:val="22"/>
          <w:lang w:val="en-GB"/>
        </w:rPr>
      </w:pPr>
      <w:r w:rsidRPr="00301AA0">
        <w:rPr>
          <w:rFonts w:ascii="Calibri" w:hAnsi="Calibri"/>
          <w:sz w:val="22"/>
          <w:szCs w:val="22"/>
          <w:lang w:val="en-GB"/>
        </w:rPr>
        <w:t xml:space="preserve">“Cameo is a relative newcomer to the Thai event technology market,” explains Arocha Kittivittayakul, Product Manager at L&amp;E. </w:t>
      </w:r>
      <w:r w:rsidR="00284C20">
        <w:rPr>
          <w:rFonts w:ascii="Calibri" w:hAnsi="Calibri"/>
          <w:sz w:val="22"/>
          <w:szCs w:val="22"/>
          <w:lang w:val="en-GB"/>
        </w:rPr>
        <w:t>“</w:t>
      </w:r>
      <w:r w:rsidRPr="00301AA0">
        <w:rPr>
          <w:rFonts w:ascii="Calibri" w:hAnsi="Calibri"/>
          <w:sz w:val="22"/>
          <w:szCs w:val="22"/>
          <w:lang w:val="en-GB"/>
        </w:rPr>
        <w:t xml:space="preserve">We are therefore all the more pleased that those responsible – Pat Jareeyatana, Managing Director of EXIT365 Company Limited, </w:t>
      </w:r>
      <w:r w:rsidR="008243D3">
        <w:rPr>
          <w:rFonts w:ascii="Calibri" w:hAnsi="Calibri"/>
          <w:sz w:val="22"/>
          <w:szCs w:val="22"/>
          <w:lang w:val="en-GB"/>
        </w:rPr>
        <w:t xml:space="preserve">the </w:t>
      </w:r>
      <w:r w:rsidRPr="00301AA0">
        <w:rPr>
          <w:rFonts w:ascii="Calibri" w:hAnsi="Calibri"/>
          <w:sz w:val="22"/>
          <w:szCs w:val="22"/>
          <w:lang w:val="en-GB"/>
        </w:rPr>
        <w:t>owner of The Voice All Stars Thailand licence, and the</w:t>
      </w:r>
      <w:r w:rsidR="00284C20">
        <w:rPr>
          <w:rFonts w:ascii="Calibri" w:hAnsi="Calibri"/>
          <w:sz w:val="22"/>
          <w:szCs w:val="22"/>
          <w:lang w:val="en-GB"/>
        </w:rPr>
        <w:t xml:space="preserve"> </w:t>
      </w:r>
      <w:r w:rsidRPr="00301AA0">
        <w:rPr>
          <w:rFonts w:ascii="Calibri" w:hAnsi="Calibri"/>
          <w:sz w:val="22"/>
          <w:szCs w:val="22"/>
          <w:lang w:val="en-GB"/>
        </w:rPr>
        <w:t>lighting designers Arthorn Luempetch and Junchay Baomaroeng – showed great interest in the spotlights</w:t>
      </w:r>
      <w:r w:rsidRPr="00301AA0">
        <w:rPr>
          <w:rFonts w:asciiTheme="minorHAnsi" w:hAnsiTheme="minorHAnsi"/>
          <w:sz w:val="22"/>
          <w:szCs w:val="22"/>
          <w:lang w:val="en-GB"/>
        </w:rPr>
        <w:t xml:space="preserve"> and ultimately decided on Cameo as a brand.</w:t>
      </w:r>
      <w:r w:rsidR="00284C20">
        <w:rPr>
          <w:rFonts w:asciiTheme="minorHAnsi" w:hAnsiTheme="minorHAnsi"/>
          <w:sz w:val="22"/>
          <w:szCs w:val="22"/>
          <w:lang w:val="en-GB"/>
        </w:rPr>
        <w:t>”</w:t>
      </w:r>
    </w:p>
    <w:p w14:paraId="0BB49179" w14:textId="77777777" w:rsidR="009D0526" w:rsidRPr="00301AA0" w:rsidRDefault="009D0526" w:rsidP="009D0526">
      <w:pPr>
        <w:pStyle w:val="StandardWeb"/>
        <w:spacing w:before="0" w:beforeAutospacing="0" w:after="0" w:afterAutospacing="0"/>
        <w:textAlignment w:val="baseline"/>
        <w:rPr>
          <w:rFonts w:asciiTheme="minorHAnsi" w:eastAsiaTheme="minorHAnsi" w:hAnsiTheme="minorHAnsi" w:cstheme="minorBidi"/>
          <w:b/>
          <w:sz w:val="22"/>
          <w:szCs w:val="22"/>
          <w:lang w:val="en-GB"/>
        </w:rPr>
      </w:pPr>
    </w:p>
    <w:p w14:paraId="2789F9D6" w14:textId="44C9CF5B" w:rsidR="009D0526" w:rsidRPr="00301AA0" w:rsidRDefault="009D0526" w:rsidP="009D0526">
      <w:pPr>
        <w:pStyle w:val="StandardWeb"/>
        <w:spacing w:before="0" w:beforeAutospacing="0" w:after="0" w:afterAutospacing="0"/>
        <w:textAlignment w:val="baseline"/>
        <w:rPr>
          <w:rFonts w:asciiTheme="minorHAnsi" w:eastAsiaTheme="minorHAnsi" w:hAnsiTheme="minorHAnsi" w:cstheme="minorBidi"/>
          <w:sz w:val="22"/>
          <w:szCs w:val="22"/>
          <w:lang w:val="en-GB"/>
        </w:rPr>
      </w:pPr>
      <w:r w:rsidRPr="00301AA0">
        <w:rPr>
          <w:rFonts w:asciiTheme="minorHAnsi" w:eastAsiaTheme="minorHAnsi" w:hAnsiTheme="minorHAnsi" w:cstheme="minorBidi"/>
          <w:sz w:val="22"/>
          <w:szCs w:val="22"/>
          <w:lang w:val="en-GB"/>
        </w:rPr>
        <w:t xml:space="preserve">For lighting in the TV studio, the lighting designers used 48 OPUS H5 beam spot wash hybrid moving heads to effectively set the scene on stage from the background. </w:t>
      </w:r>
      <w:r w:rsidR="00284C20">
        <w:rPr>
          <w:rFonts w:asciiTheme="minorHAnsi" w:eastAsiaTheme="minorHAnsi" w:hAnsiTheme="minorHAnsi" w:cstheme="minorBidi"/>
          <w:sz w:val="22"/>
          <w:szCs w:val="22"/>
          <w:lang w:val="en-GB"/>
        </w:rPr>
        <w:t>Nine</w:t>
      </w:r>
      <w:r w:rsidRPr="00301AA0">
        <w:rPr>
          <w:rFonts w:asciiTheme="minorHAnsi" w:eastAsiaTheme="minorHAnsi" w:hAnsiTheme="minorHAnsi" w:cstheme="minorBidi"/>
          <w:sz w:val="22"/>
          <w:szCs w:val="22"/>
          <w:lang w:val="en-GB"/>
        </w:rPr>
        <w:t xml:space="preserve"> OPUS SP5 profile moving heads were aimed at the coaches</w:t>
      </w:r>
      <w:r w:rsidR="00284C20">
        <w:rPr>
          <w:rFonts w:asciiTheme="minorHAnsi" w:eastAsiaTheme="minorHAnsi" w:hAnsiTheme="minorHAnsi" w:cstheme="minorBidi"/>
          <w:sz w:val="22"/>
          <w:szCs w:val="22"/>
          <w:lang w:val="en-GB"/>
        </w:rPr>
        <w:t>, while</w:t>
      </w:r>
      <w:r w:rsidRPr="00301AA0">
        <w:rPr>
          <w:rFonts w:asciiTheme="minorHAnsi" w:eastAsiaTheme="minorHAnsi" w:hAnsiTheme="minorHAnsi" w:cstheme="minorBidi"/>
          <w:sz w:val="22"/>
          <w:szCs w:val="22"/>
          <w:lang w:val="en-GB"/>
        </w:rPr>
        <w:t xml:space="preserve"> 28 F2 FC and 16 Cameo F4 FC Fresnel spotlights were used as additional stage components for front and audience lighting. Furthermore, 18 PixBar 500 Pros were installed on the floor to showcase the characteristic The Voice hand figures. </w:t>
      </w:r>
      <w:r w:rsidR="00284C20">
        <w:rPr>
          <w:rFonts w:asciiTheme="minorHAnsi" w:eastAsiaTheme="minorHAnsi" w:hAnsiTheme="minorHAnsi" w:cstheme="minorBidi"/>
          <w:sz w:val="22"/>
          <w:szCs w:val="22"/>
          <w:lang w:val="en-GB"/>
        </w:rPr>
        <w:t xml:space="preserve">Meanwhile, </w:t>
      </w:r>
      <w:r w:rsidRPr="00301AA0">
        <w:rPr>
          <w:rFonts w:asciiTheme="minorHAnsi" w:eastAsiaTheme="minorHAnsi" w:hAnsiTheme="minorHAnsi" w:cstheme="minorBidi"/>
          <w:sz w:val="22"/>
          <w:szCs w:val="22"/>
          <w:lang w:val="en-GB"/>
        </w:rPr>
        <w:t>22 PixBar 650 C PRO LED bars at various markup points in the adjacent rooms provide</w:t>
      </w:r>
      <w:r w:rsidR="00284C20">
        <w:rPr>
          <w:rFonts w:asciiTheme="minorHAnsi" w:eastAsiaTheme="minorHAnsi" w:hAnsiTheme="minorHAnsi" w:cstheme="minorBidi"/>
          <w:sz w:val="22"/>
          <w:szCs w:val="22"/>
          <w:lang w:val="en-GB"/>
        </w:rPr>
        <w:t>d</w:t>
      </w:r>
      <w:r w:rsidRPr="00301AA0">
        <w:rPr>
          <w:rFonts w:asciiTheme="minorHAnsi" w:eastAsiaTheme="minorHAnsi" w:hAnsiTheme="minorHAnsi" w:cstheme="minorBidi"/>
          <w:sz w:val="22"/>
          <w:szCs w:val="22"/>
          <w:lang w:val="en-GB"/>
        </w:rPr>
        <w:t xml:space="preserve"> atmospheric staging of interviews with the talented performers, family members and friends</w:t>
      </w:r>
      <w:r w:rsidR="00284C20">
        <w:rPr>
          <w:rFonts w:asciiTheme="minorHAnsi" w:eastAsiaTheme="minorHAnsi" w:hAnsiTheme="minorHAnsi" w:cstheme="minorBidi"/>
          <w:sz w:val="22"/>
          <w:szCs w:val="22"/>
          <w:lang w:val="en-GB"/>
        </w:rPr>
        <w:t>, and</w:t>
      </w:r>
      <w:r w:rsidRPr="00301AA0">
        <w:rPr>
          <w:rFonts w:asciiTheme="minorHAnsi" w:eastAsiaTheme="minorHAnsi" w:hAnsiTheme="minorHAnsi" w:cstheme="minorBidi"/>
          <w:sz w:val="22"/>
          <w:szCs w:val="22"/>
          <w:lang w:val="en-GB"/>
        </w:rPr>
        <w:t xml:space="preserve"> 42 wash lights from the Cameo ZENIT </w:t>
      </w:r>
      <w:r w:rsidR="00284C20">
        <w:rPr>
          <w:rFonts w:asciiTheme="minorHAnsi" w:eastAsiaTheme="minorHAnsi" w:hAnsiTheme="minorHAnsi" w:cstheme="minorBidi"/>
          <w:sz w:val="22"/>
          <w:szCs w:val="22"/>
          <w:lang w:val="en-GB"/>
        </w:rPr>
        <w:t>S</w:t>
      </w:r>
      <w:r w:rsidRPr="00301AA0">
        <w:rPr>
          <w:rFonts w:asciiTheme="minorHAnsi" w:eastAsiaTheme="minorHAnsi" w:hAnsiTheme="minorHAnsi" w:cstheme="minorBidi"/>
          <w:sz w:val="22"/>
          <w:szCs w:val="22"/>
          <w:lang w:val="en-GB"/>
        </w:rPr>
        <w:t xml:space="preserve">eries were also positioned in the interview, backstage and green room areas. </w:t>
      </w:r>
    </w:p>
    <w:p w14:paraId="73425CE9" w14:textId="77777777" w:rsidR="009D0526" w:rsidRPr="00301AA0" w:rsidRDefault="009D0526" w:rsidP="009D0526">
      <w:pPr>
        <w:pStyle w:val="StandardWeb"/>
        <w:spacing w:before="0" w:beforeAutospacing="0" w:after="0" w:afterAutospacing="0"/>
        <w:textAlignment w:val="baseline"/>
        <w:rPr>
          <w:rFonts w:asciiTheme="minorHAnsi" w:eastAsiaTheme="minorHAnsi" w:hAnsiTheme="minorHAnsi" w:cstheme="minorBidi"/>
          <w:b/>
          <w:sz w:val="22"/>
          <w:szCs w:val="22"/>
          <w:lang w:val="en-GB"/>
        </w:rPr>
      </w:pPr>
    </w:p>
    <w:p w14:paraId="36639684" w14:textId="7C6D1A82" w:rsidR="009D0526" w:rsidRPr="00301AA0" w:rsidRDefault="009D0526" w:rsidP="009D0526">
      <w:pPr>
        <w:pStyle w:val="StandardWeb"/>
        <w:spacing w:before="0" w:beforeAutospacing="0" w:after="0" w:afterAutospacing="0"/>
        <w:textAlignment w:val="baseline"/>
        <w:rPr>
          <w:rFonts w:asciiTheme="minorHAnsi" w:eastAsiaTheme="minorHAnsi" w:hAnsiTheme="minorHAnsi" w:cstheme="minorBidi"/>
          <w:sz w:val="22"/>
          <w:szCs w:val="22"/>
          <w:lang w:val="en-GB"/>
        </w:rPr>
      </w:pPr>
      <w:r w:rsidRPr="00301AA0">
        <w:rPr>
          <w:rFonts w:asciiTheme="minorHAnsi" w:eastAsiaTheme="minorHAnsi" w:hAnsiTheme="minorHAnsi" w:cstheme="minorBidi"/>
          <w:sz w:val="22"/>
          <w:szCs w:val="22"/>
          <w:lang w:val="en-GB"/>
        </w:rPr>
        <w:t>The challenge was to illuminate the different show areas in a uniform and camera-friendly manner. As is customary with The Voice</w:t>
      </w:r>
      <w:r w:rsidR="00284C20">
        <w:rPr>
          <w:rFonts w:asciiTheme="minorHAnsi" w:eastAsiaTheme="minorHAnsi" w:hAnsiTheme="minorHAnsi" w:cstheme="minorBidi"/>
          <w:sz w:val="22"/>
          <w:szCs w:val="22"/>
          <w:lang w:val="en-GB"/>
        </w:rPr>
        <w:t>’s</w:t>
      </w:r>
      <w:r w:rsidRPr="00301AA0">
        <w:rPr>
          <w:rFonts w:asciiTheme="minorHAnsi" w:eastAsiaTheme="minorHAnsi" w:hAnsiTheme="minorHAnsi" w:cstheme="minorBidi"/>
          <w:sz w:val="22"/>
          <w:szCs w:val="22"/>
          <w:lang w:val="en-GB"/>
        </w:rPr>
        <w:t xml:space="preserve"> format, in addition to the musical performances and the jury talk in the large studio, the events in the interview and backstage areas also contribute to the overall impression of the </w:t>
      </w:r>
      <w:r w:rsidR="00284C20">
        <w:rPr>
          <w:rFonts w:asciiTheme="minorHAnsi" w:eastAsiaTheme="minorHAnsi" w:hAnsiTheme="minorHAnsi" w:cstheme="minorBidi"/>
          <w:sz w:val="22"/>
          <w:szCs w:val="22"/>
          <w:lang w:val="en-GB"/>
        </w:rPr>
        <w:t>experience</w:t>
      </w:r>
      <w:r w:rsidRPr="00301AA0">
        <w:rPr>
          <w:rFonts w:asciiTheme="minorHAnsi" w:eastAsiaTheme="minorHAnsi" w:hAnsiTheme="minorHAnsi" w:cstheme="minorBidi"/>
          <w:sz w:val="22"/>
          <w:szCs w:val="22"/>
          <w:lang w:val="en-GB"/>
        </w:rPr>
        <w:t>. In accordance with TV specifications, the lighting components had to deliver the highest possible CRI value</w:t>
      </w:r>
      <w:r w:rsidR="00284C20">
        <w:rPr>
          <w:rFonts w:asciiTheme="minorHAnsi" w:eastAsiaTheme="minorHAnsi" w:hAnsiTheme="minorHAnsi" w:cstheme="minorBidi"/>
          <w:sz w:val="22"/>
          <w:szCs w:val="22"/>
          <w:lang w:val="en-GB"/>
        </w:rPr>
        <w:t>,</w:t>
      </w:r>
      <w:r w:rsidRPr="00301AA0">
        <w:rPr>
          <w:rFonts w:asciiTheme="minorHAnsi" w:eastAsiaTheme="minorHAnsi" w:hAnsiTheme="minorHAnsi" w:cstheme="minorBidi"/>
          <w:sz w:val="22"/>
          <w:szCs w:val="22"/>
          <w:lang w:val="en-GB"/>
        </w:rPr>
        <w:t xml:space="preserve"> as well as a camera-friendly refresh rate with minimal noise level.</w:t>
      </w:r>
    </w:p>
    <w:p w14:paraId="25922903" w14:textId="77777777" w:rsidR="009D0526" w:rsidRPr="00301AA0" w:rsidRDefault="009D0526" w:rsidP="009D0526">
      <w:pPr>
        <w:pStyle w:val="StandardWeb"/>
        <w:spacing w:before="0" w:beforeAutospacing="0" w:after="0" w:afterAutospacing="0"/>
        <w:textAlignment w:val="baseline"/>
        <w:rPr>
          <w:rFonts w:asciiTheme="minorHAnsi" w:eastAsiaTheme="minorHAnsi" w:hAnsiTheme="minorHAnsi" w:cstheme="minorBidi"/>
          <w:sz w:val="22"/>
          <w:szCs w:val="22"/>
          <w:lang w:val="en-GB"/>
        </w:rPr>
      </w:pPr>
    </w:p>
    <w:p w14:paraId="733C1082" w14:textId="310C44AC" w:rsidR="009D0526" w:rsidRPr="00301AA0" w:rsidRDefault="00284C20" w:rsidP="009D0526">
      <w:pPr>
        <w:pStyle w:val="StandardWeb"/>
        <w:spacing w:before="0" w:beforeAutospacing="0" w:after="0" w:afterAutospacing="0"/>
        <w:textAlignment w:val="baseline"/>
        <w:rPr>
          <w:rFonts w:asciiTheme="minorHAnsi" w:eastAsiaTheme="minorHAnsi" w:hAnsiTheme="minorHAnsi" w:cstheme="minorBidi"/>
          <w:i/>
          <w:sz w:val="22"/>
          <w:szCs w:val="22"/>
          <w:lang w:val="en-GB"/>
        </w:rPr>
      </w:pPr>
      <w:r>
        <w:rPr>
          <w:rFonts w:asciiTheme="minorHAnsi" w:eastAsiaTheme="minorHAnsi" w:hAnsiTheme="minorHAnsi" w:cstheme="minorBidi"/>
          <w:i/>
          <w:iCs/>
          <w:sz w:val="22"/>
          <w:szCs w:val="22"/>
          <w:lang w:val="en-GB"/>
        </w:rPr>
        <w:t>“</w:t>
      </w:r>
      <w:r w:rsidR="009D0526" w:rsidRPr="00301AA0">
        <w:rPr>
          <w:rFonts w:asciiTheme="minorHAnsi" w:eastAsiaTheme="minorHAnsi" w:hAnsiTheme="minorHAnsi" w:cstheme="minorBidi"/>
          <w:i/>
          <w:iCs/>
          <w:sz w:val="22"/>
          <w:szCs w:val="22"/>
          <w:lang w:val="en-GB"/>
        </w:rPr>
        <w:t>The lighting designers have confirmed that with the Cameo spotlights, they are now able to present the artists</w:t>
      </w:r>
      <w:r>
        <w:rPr>
          <w:rFonts w:asciiTheme="minorHAnsi" w:eastAsiaTheme="minorHAnsi" w:hAnsiTheme="minorHAnsi" w:cstheme="minorBidi"/>
          <w:i/>
          <w:iCs/>
          <w:sz w:val="22"/>
          <w:szCs w:val="22"/>
          <w:lang w:val="en-GB"/>
        </w:rPr>
        <w:t>’</w:t>
      </w:r>
      <w:r w:rsidR="009D0526" w:rsidRPr="00301AA0">
        <w:rPr>
          <w:rFonts w:asciiTheme="minorHAnsi" w:eastAsiaTheme="minorHAnsi" w:hAnsiTheme="minorHAnsi" w:cstheme="minorBidi"/>
          <w:i/>
          <w:iCs/>
          <w:sz w:val="22"/>
          <w:szCs w:val="22"/>
          <w:lang w:val="en-GB"/>
        </w:rPr>
        <w:t xml:space="preserve"> performances and the scenery much more vividly than before. They are also enthusiastic about the spotlights</w:t>
      </w:r>
      <w:r>
        <w:rPr>
          <w:rFonts w:asciiTheme="minorHAnsi" w:eastAsiaTheme="minorHAnsi" w:hAnsiTheme="minorHAnsi" w:cstheme="minorBidi"/>
          <w:i/>
          <w:iCs/>
          <w:sz w:val="22"/>
          <w:szCs w:val="22"/>
          <w:lang w:val="en-GB"/>
        </w:rPr>
        <w:t>’</w:t>
      </w:r>
      <w:r w:rsidR="009D0526" w:rsidRPr="00301AA0">
        <w:rPr>
          <w:rFonts w:asciiTheme="minorHAnsi" w:eastAsiaTheme="minorHAnsi" w:hAnsiTheme="minorHAnsi" w:cstheme="minorBidi"/>
          <w:i/>
          <w:iCs/>
          <w:sz w:val="22"/>
          <w:szCs w:val="22"/>
          <w:lang w:val="en-GB"/>
        </w:rPr>
        <w:t xml:space="preserve"> functionality and flexibility, as they are now able to implement the light scenes in accordance with their creative ideas.</w:t>
      </w:r>
      <w:r>
        <w:rPr>
          <w:rFonts w:asciiTheme="minorHAnsi" w:eastAsiaTheme="minorHAnsi" w:hAnsiTheme="minorHAnsi" w:cstheme="minorBidi"/>
          <w:i/>
          <w:iCs/>
          <w:sz w:val="22"/>
          <w:szCs w:val="22"/>
          <w:lang w:val="en-GB"/>
        </w:rPr>
        <w:t>”</w:t>
      </w:r>
    </w:p>
    <w:p w14:paraId="625242CF" w14:textId="77777777" w:rsidR="009D0526" w:rsidRPr="00301AA0" w:rsidRDefault="009D0526" w:rsidP="009D0526">
      <w:pPr>
        <w:pStyle w:val="StandardWeb"/>
        <w:spacing w:before="0" w:beforeAutospacing="0" w:after="0" w:afterAutospacing="0"/>
        <w:textAlignment w:val="baseline"/>
        <w:rPr>
          <w:rFonts w:asciiTheme="minorHAnsi" w:eastAsiaTheme="minorHAnsi" w:hAnsiTheme="minorHAnsi" w:cstheme="minorBidi"/>
          <w:i/>
          <w:sz w:val="22"/>
          <w:szCs w:val="22"/>
          <w:lang w:val="en-GB"/>
        </w:rPr>
      </w:pPr>
      <w:r w:rsidRPr="00301AA0">
        <w:rPr>
          <w:rFonts w:asciiTheme="minorHAnsi" w:eastAsiaTheme="minorHAnsi" w:hAnsiTheme="minorHAnsi" w:cstheme="minorBidi"/>
          <w:i/>
          <w:iCs/>
          <w:sz w:val="22"/>
          <w:szCs w:val="22"/>
          <w:lang w:val="en-GB"/>
        </w:rPr>
        <w:t>Arocha Kittivittayakul, Product Manager L&amp;E</w:t>
      </w:r>
    </w:p>
    <w:p w14:paraId="7ABFECB3" w14:textId="77777777" w:rsidR="009D0526" w:rsidRPr="00301AA0" w:rsidRDefault="009D0526" w:rsidP="009D0526">
      <w:pPr>
        <w:pStyle w:val="StandardWeb"/>
        <w:spacing w:before="0" w:beforeAutospacing="0" w:after="0" w:afterAutospacing="0"/>
        <w:textAlignment w:val="baseline"/>
        <w:rPr>
          <w:rFonts w:ascii="Calibri" w:hAnsi="Calibri" w:cs="Calibri"/>
          <w:iCs/>
          <w:sz w:val="22"/>
          <w:szCs w:val="22"/>
          <w:lang w:val="en-GB"/>
        </w:rPr>
      </w:pPr>
    </w:p>
    <w:p w14:paraId="2FE8960D" w14:textId="19F83CBE" w:rsidR="009D0526" w:rsidRPr="00301AA0" w:rsidRDefault="009D0526" w:rsidP="009D0526">
      <w:pPr>
        <w:rPr>
          <w:rFonts w:ascii="Calibri" w:hAnsi="Calibri" w:cs="Calibri"/>
          <w:sz w:val="22"/>
          <w:szCs w:val="22"/>
          <w:lang w:val="en-GB"/>
        </w:rPr>
      </w:pPr>
      <w:r w:rsidRPr="00301AA0">
        <w:rPr>
          <w:rFonts w:ascii="Calibri" w:hAnsi="Calibri" w:cs="Calibri"/>
          <w:sz w:val="22"/>
          <w:szCs w:val="22"/>
          <w:lang w:val="en-GB"/>
        </w:rPr>
        <w:t>#</w:t>
      </w:r>
      <w:proofErr w:type="gramStart"/>
      <w:r w:rsidRPr="00301AA0">
        <w:rPr>
          <w:rFonts w:ascii="Calibri" w:hAnsi="Calibri" w:cs="Calibri"/>
          <w:sz w:val="22"/>
          <w:szCs w:val="22"/>
          <w:lang w:val="en-GB"/>
        </w:rPr>
        <w:t>Cameo  #</w:t>
      </w:r>
      <w:proofErr w:type="gramEnd"/>
      <w:r w:rsidRPr="00301AA0">
        <w:rPr>
          <w:rFonts w:ascii="Calibri" w:hAnsi="Calibri" w:cs="Calibri"/>
          <w:sz w:val="22"/>
          <w:szCs w:val="22"/>
          <w:lang w:val="en-GB"/>
        </w:rPr>
        <w:t>ForLumenBeings  #EventTech  #ExperienceEventTech</w:t>
      </w:r>
      <w:r w:rsidR="000D2A8C">
        <w:rPr>
          <w:rFonts w:ascii="Calibri" w:hAnsi="Calibri" w:cs="Calibri"/>
          <w:sz w:val="22"/>
          <w:szCs w:val="22"/>
          <w:lang w:val="en-GB"/>
        </w:rPr>
        <w:t>nology</w:t>
      </w:r>
    </w:p>
    <w:p w14:paraId="08D1307E" w14:textId="77777777" w:rsidR="009D0526" w:rsidRPr="00301AA0" w:rsidRDefault="009D0526" w:rsidP="009D0526">
      <w:pPr>
        <w:rPr>
          <w:rFonts w:ascii="Calibri" w:hAnsi="Calibri" w:cs="Calibri"/>
          <w:b/>
          <w:bCs/>
          <w:sz w:val="22"/>
          <w:szCs w:val="22"/>
          <w:lang w:val="en-GB"/>
        </w:rPr>
      </w:pPr>
    </w:p>
    <w:p w14:paraId="5C3DF4FD" w14:textId="77777777" w:rsidR="009D0526" w:rsidRPr="00301AA0" w:rsidRDefault="009D0526" w:rsidP="009D0526">
      <w:pPr>
        <w:rPr>
          <w:rFonts w:ascii="Calibri" w:hAnsi="Calibri" w:cs="Calibri"/>
          <w:b/>
          <w:sz w:val="22"/>
          <w:szCs w:val="22"/>
          <w:lang w:val="en-GB"/>
        </w:rPr>
      </w:pPr>
      <w:r w:rsidRPr="00301AA0">
        <w:rPr>
          <w:rFonts w:ascii="Calibri" w:hAnsi="Calibri" w:cs="Calibri"/>
          <w:b/>
          <w:bCs/>
          <w:sz w:val="22"/>
          <w:szCs w:val="22"/>
          <w:lang w:val="en-GB"/>
        </w:rPr>
        <w:t>Further information:</w:t>
      </w:r>
    </w:p>
    <w:p w14:paraId="3D7729DA" w14:textId="77777777" w:rsidR="009D0526" w:rsidRPr="00301AA0" w:rsidRDefault="00E76C07" w:rsidP="009D0526">
      <w:pPr>
        <w:rPr>
          <w:rFonts w:ascii="Calibri" w:hAnsi="Calibri" w:cs="Calibri"/>
          <w:sz w:val="22"/>
          <w:szCs w:val="22"/>
          <w:lang w:val="en-GB"/>
        </w:rPr>
      </w:pPr>
      <w:r>
        <w:fldChar w:fldCharType="begin"/>
      </w:r>
      <w:r w:rsidRPr="00E76C07">
        <w:rPr>
          <w:lang w:val="en-US"/>
        </w:rPr>
        <w:instrText xml:space="preserve"> HYPERLINK "https://www.lighting.co.th/" </w:instrText>
      </w:r>
      <w:r>
        <w:fldChar w:fldCharType="separate"/>
      </w:r>
      <w:r w:rsidR="00463E10" w:rsidRPr="00301AA0">
        <w:rPr>
          <w:rStyle w:val="Hyperlink"/>
          <w:rFonts w:ascii="Calibri" w:hAnsi="Calibri" w:cs="Calibri"/>
          <w:sz w:val="22"/>
          <w:szCs w:val="22"/>
          <w:lang w:val="en-GB"/>
        </w:rPr>
        <w:t>lighting.co.th</w:t>
      </w:r>
      <w:r>
        <w:rPr>
          <w:rStyle w:val="Hyperlink"/>
          <w:rFonts w:ascii="Calibri" w:hAnsi="Calibri" w:cs="Calibri"/>
          <w:sz w:val="22"/>
          <w:szCs w:val="22"/>
          <w:lang w:val="en-GB"/>
        </w:rPr>
        <w:fldChar w:fldCharType="end"/>
      </w:r>
    </w:p>
    <w:p w14:paraId="1F8D59DA" w14:textId="77777777" w:rsidR="009D0526" w:rsidRPr="00301AA0" w:rsidRDefault="00E76C07" w:rsidP="009D0526">
      <w:pPr>
        <w:rPr>
          <w:rFonts w:ascii="Calibri" w:hAnsi="Calibri" w:cs="Calibri"/>
          <w:sz w:val="22"/>
          <w:szCs w:val="22"/>
          <w:lang w:val="en-GB"/>
        </w:rPr>
      </w:pPr>
      <w:r>
        <w:fldChar w:fldCharType="begin"/>
      </w:r>
      <w:r w:rsidRPr="00E76C07">
        <w:rPr>
          <w:lang w:val="en-US"/>
        </w:rPr>
        <w:instrText xml:space="preserve"> HYPERLINK "https://www.cameolight.com/" </w:instrText>
      </w:r>
      <w:r>
        <w:fldChar w:fldCharType="separate"/>
      </w:r>
      <w:r w:rsidR="00463E10" w:rsidRPr="00301AA0">
        <w:rPr>
          <w:rStyle w:val="Hyperlink"/>
          <w:rFonts w:ascii="Calibri" w:hAnsi="Calibri" w:cs="Calibri"/>
          <w:sz w:val="22"/>
          <w:szCs w:val="22"/>
          <w:lang w:val="en-GB"/>
        </w:rPr>
        <w:t>cameolight.com</w:t>
      </w:r>
      <w:r>
        <w:rPr>
          <w:rStyle w:val="Hyperlink"/>
          <w:rFonts w:ascii="Calibri" w:hAnsi="Calibri" w:cs="Calibri"/>
          <w:sz w:val="22"/>
          <w:szCs w:val="22"/>
          <w:lang w:val="en-GB"/>
        </w:rPr>
        <w:fldChar w:fldCharType="end"/>
      </w:r>
    </w:p>
    <w:p w14:paraId="0CBCC8E1" w14:textId="77777777" w:rsidR="009D0526" w:rsidRPr="00301AA0" w:rsidRDefault="009D0526" w:rsidP="009D0526">
      <w:pPr>
        <w:suppressAutoHyphens/>
        <w:rPr>
          <w:rFonts w:ascii="Calibri" w:hAnsi="Calibri" w:cs="Calibri"/>
          <w:sz w:val="22"/>
          <w:szCs w:val="22"/>
          <w:lang w:val="en-GB"/>
        </w:rPr>
      </w:pPr>
    </w:p>
    <w:p w14:paraId="41731A8F" w14:textId="77777777" w:rsidR="009D0526" w:rsidRPr="00301AA0" w:rsidRDefault="00E76C07" w:rsidP="009D0526">
      <w:pPr>
        <w:rPr>
          <w:rStyle w:val="Hyperlink"/>
          <w:rFonts w:ascii="Calibri" w:eastAsia="Arial" w:hAnsi="Calibri" w:cs="Calibri"/>
          <w:bCs/>
          <w:color w:val="000000" w:themeColor="text1"/>
          <w:sz w:val="22"/>
          <w:szCs w:val="22"/>
          <w:lang w:val="en-GB"/>
        </w:rPr>
      </w:pPr>
      <w:r>
        <w:fldChar w:fldCharType="begin"/>
      </w:r>
      <w:r w:rsidRPr="00E76C07">
        <w:rPr>
          <w:lang w:val="en-US"/>
        </w:rPr>
        <w:instrText xml:space="preserve"> HYPERLINK "http://www.adamhall.com/" </w:instrText>
      </w:r>
      <w:r>
        <w:fldChar w:fldCharType="separate"/>
      </w:r>
      <w:r w:rsidR="00463E10" w:rsidRPr="00301AA0">
        <w:rPr>
          <w:rStyle w:val="Hyperlink"/>
          <w:rFonts w:ascii="Calibri" w:eastAsia="Arial" w:hAnsi="Calibri" w:cs="Calibri"/>
          <w:sz w:val="22"/>
          <w:szCs w:val="22"/>
          <w:lang w:val="en-GB"/>
        </w:rPr>
        <w:t>adamhall.com</w:t>
      </w:r>
      <w:r>
        <w:rPr>
          <w:rStyle w:val="Hyperlink"/>
          <w:rFonts w:ascii="Calibri" w:eastAsia="Arial" w:hAnsi="Calibri" w:cs="Calibri"/>
          <w:sz w:val="22"/>
          <w:szCs w:val="22"/>
          <w:lang w:val="en-GB"/>
        </w:rPr>
        <w:fldChar w:fldCharType="end"/>
      </w:r>
    </w:p>
    <w:p w14:paraId="77CEA9FA" w14:textId="77777777" w:rsidR="009D0526" w:rsidRPr="000D2A8C" w:rsidRDefault="00E76C07" w:rsidP="009D0526">
      <w:pPr>
        <w:rPr>
          <w:rFonts w:ascii="Calibri" w:eastAsia="Arial" w:hAnsi="Calibri" w:cs="Calibri"/>
          <w:bCs/>
          <w:color w:val="000000" w:themeColor="text1"/>
          <w:sz w:val="22"/>
          <w:szCs w:val="22"/>
        </w:rPr>
      </w:pPr>
      <w:hyperlink r:id="rId10" w:history="1">
        <w:r w:rsidR="00463E10" w:rsidRPr="000D2A8C">
          <w:rPr>
            <w:rStyle w:val="Hyperlink"/>
            <w:rFonts w:ascii="Calibri" w:eastAsia="Arial" w:hAnsi="Calibri" w:cs="Calibri"/>
            <w:sz w:val="22"/>
            <w:szCs w:val="22"/>
          </w:rPr>
          <w:t>blog.adamhall.com</w:t>
        </w:r>
      </w:hyperlink>
    </w:p>
    <w:p w14:paraId="5348DF97" w14:textId="2A299CB7" w:rsidR="00B351CA" w:rsidRPr="000D2A8C" w:rsidRDefault="00B351CA" w:rsidP="00FA3FFB">
      <w:pPr>
        <w:rPr>
          <w:rFonts w:ascii="Calibri" w:hAnsi="Calibri" w:cs="Calibri"/>
          <w:sz w:val="22"/>
          <w:szCs w:val="22"/>
        </w:rPr>
      </w:pPr>
    </w:p>
    <w:p w14:paraId="33F4432C" w14:textId="77777777" w:rsidR="00E76C07" w:rsidRDefault="00E76C07" w:rsidP="00E76C07">
      <w:pPr>
        <w:rPr>
          <w:rFonts w:ascii="Calibri" w:hAnsi="Calibri" w:cs="Calibri"/>
          <w:b/>
          <w:color w:val="808080"/>
          <w:kern w:val="2"/>
          <w:sz w:val="18"/>
          <w:lang w:val="en-US"/>
        </w:rPr>
      </w:pPr>
      <w:r>
        <w:rPr>
          <w:rFonts w:ascii="Calibri" w:hAnsi="Calibri" w:cs="Calibri"/>
          <w:b/>
          <w:color w:val="808080"/>
          <w:kern w:val="2"/>
          <w:sz w:val="18"/>
          <w:lang w:val="en-US"/>
        </w:rPr>
        <w:t>About the Adam Hall Group</w:t>
      </w:r>
    </w:p>
    <w:p w14:paraId="3CC1B917" w14:textId="77777777" w:rsidR="00E76C07" w:rsidRDefault="00E76C07" w:rsidP="00E76C07">
      <w:pPr>
        <w:rPr>
          <w:rFonts w:ascii="Calibri" w:hAnsi="Calibri" w:cs="Calibri"/>
          <w:color w:val="808080"/>
          <w:kern w:val="2"/>
          <w:sz w:val="18"/>
          <w:lang w:val="en-US"/>
        </w:rPr>
      </w:pPr>
      <w:r>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w:t>
      </w:r>
      <w:proofErr w:type="spellStart"/>
      <w:r>
        <w:rPr>
          <w:rFonts w:ascii="Calibri" w:hAnsi="Calibri" w:cs="Calibri"/>
          <w:color w:val="808080"/>
          <w:kern w:val="2"/>
          <w:sz w:val="18"/>
          <w:lang w:val="en-US"/>
        </w:rPr>
        <w:t>flightcase</w:t>
      </w:r>
      <w:proofErr w:type="spellEnd"/>
      <w:r>
        <w:rPr>
          <w:rFonts w:ascii="Calibri" w:hAnsi="Calibri" w:cs="Calibri"/>
          <w:color w:val="808080"/>
          <w:kern w:val="2"/>
          <w:sz w:val="18"/>
          <w:lang w:val="en-US"/>
        </w:rPr>
        <w:t xml:space="preserve"> manufacturers. The company offers a wide range of professional audio and lighting technology as well as stage equipment and flight case hardware under its own brands LD Systems®, Cameo®, Gravity®, Defender®, Palmer® and Adam Hall®. </w:t>
      </w:r>
    </w:p>
    <w:p w14:paraId="6EE6737B" w14:textId="77777777" w:rsidR="00E76C07" w:rsidRPr="00A42140" w:rsidRDefault="00E76C07" w:rsidP="00E76C07">
      <w:pPr>
        <w:rPr>
          <w:rStyle w:val="Hyperlink"/>
          <w:sz w:val="22"/>
          <w:szCs w:val="22"/>
          <w:lang w:val="en-US"/>
        </w:rPr>
      </w:pPr>
      <w:r>
        <w:rPr>
          <w:rFonts w:ascii="Calibri" w:hAnsi="Calibri" w:cs="Calibri"/>
          <w:color w:val="808080"/>
          <w:kern w:val="2"/>
          <w:sz w:val="18"/>
          <w:lang w:val="en-US"/>
        </w:rPr>
        <w:t xml:space="preserve">Founded in 1975, the Adam Hall Group has developed into a collection of modern, innovative event technology companies. This includes the logistics park with 14,000 square </w:t>
      </w:r>
      <w:proofErr w:type="spellStart"/>
      <w:r>
        <w:rPr>
          <w:rFonts w:ascii="Calibri" w:hAnsi="Calibri" w:cs="Calibri"/>
          <w:color w:val="808080"/>
          <w:kern w:val="2"/>
          <w:sz w:val="18"/>
          <w:lang w:val="en-US"/>
        </w:rPr>
        <w:t>metres</w:t>
      </w:r>
      <w:proofErr w:type="spellEnd"/>
      <w:r>
        <w:rPr>
          <w:rFonts w:ascii="Calibri" w:hAnsi="Calibri" w:cs="Calibri"/>
          <w:color w:val="808080"/>
          <w:kern w:val="2"/>
          <w:sz w:val="18"/>
          <w:lang w:val="en-US"/>
        </w:rPr>
        <w:t xml:space="preserve">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w:t>
      </w:r>
      <w:proofErr w:type="spellStart"/>
      <w:r>
        <w:rPr>
          <w:rFonts w:ascii="Calibri" w:hAnsi="Calibri" w:cs="Calibri"/>
          <w:color w:val="808080"/>
          <w:kern w:val="2"/>
          <w:sz w:val="18"/>
          <w:lang w:val="en-US"/>
        </w:rPr>
        <w:t>iF</w:t>
      </w:r>
      <w:proofErr w:type="spellEnd"/>
      <w:r>
        <w:rPr>
          <w:rFonts w:ascii="Calibri" w:hAnsi="Calibri" w:cs="Calibri"/>
          <w:color w:val="808080"/>
          <w:kern w:val="2"/>
          <w:sz w:val="18"/>
          <w:lang w:val="en-US"/>
        </w:rPr>
        <w:t xml:space="preserve"> </w:t>
      </w:r>
      <w:proofErr w:type="spellStart"/>
      <w:r>
        <w:rPr>
          <w:rFonts w:ascii="Calibri" w:hAnsi="Calibri" w:cs="Calibri"/>
          <w:color w:val="808080"/>
          <w:kern w:val="2"/>
          <w:sz w:val="18"/>
          <w:lang w:val="en-US"/>
        </w:rPr>
        <w:t>Industrie</w:t>
      </w:r>
      <w:proofErr w:type="spellEnd"/>
      <w:r>
        <w:rPr>
          <w:rFonts w:ascii="Calibri" w:hAnsi="Calibri" w:cs="Calibri"/>
          <w:color w:val="808080"/>
          <w:kern w:val="2"/>
          <w:sz w:val="18"/>
          <w:lang w:val="en-US"/>
        </w:rPr>
        <w:t xml:space="preserv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5300F5D9" w14:textId="161A459D" w:rsidR="000C2D39" w:rsidRPr="00E76C07" w:rsidRDefault="000C2D39" w:rsidP="00570D8A">
      <w:pPr>
        <w:pStyle w:val="KeinLeerraum"/>
        <w:rPr>
          <w:rFonts w:ascii="Arial" w:hAnsi="Arial"/>
          <w:sz w:val="20"/>
          <w:lang w:val="en-US"/>
        </w:rPr>
      </w:pPr>
    </w:p>
    <w:sectPr w:rsidR="000C2D39" w:rsidRPr="00E76C07"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71CECB" w14:textId="77777777" w:rsidR="00923198" w:rsidRDefault="00923198" w:rsidP="004330C6">
      <w:r>
        <w:separator/>
      </w:r>
    </w:p>
  </w:endnote>
  <w:endnote w:type="continuationSeparator" w:id="0">
    <w:p w14:paraId="45E64289" w14:textId="77777777" w:rsidR="00923198" w:rsidRDefault="00923198" w:rsidP="004330C6">
      <w:r>
        <w:continuationSeparator/>
      </w:r>
    </w:p>
  </w:endnote>
  <w:endnote w:type="continuationNotice" w:id="1">
    <w:p w14:paraId="09D219FA" w14:textId="77777777" w:rsidR="00923198" w:rsidRDefault="009231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en"/>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42EE6F" w14:textId="77777777" w:rsidR="00923198" w:rsidRDefault="00923198" w:rsidP="004330C6">
      <w:r>
        <w:separator/>
      </w:r>
    </w:p>
  </w:footnote>
  <w:footnote w:type="continuationSeparator" w:id="0">
    <w:p w14:paraId="3500B515" w14:textId="77777777" w:rsidR="00923198" w:rsidRDefault="00923198" w:rsidP="004330C6">
      <w:r>
        <w:continuationSeparator/>
      </w:r>
    </w:p>
  </w:footnote>
  <w:footnote w:type="continuationNotice" w:id="1">
    <w:p w14:paraId="7EE90266" w14:textId="77777777" w:rsidR="00923198" w:rsidRDefault="009231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en"/>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43554"/>
    <w:rsid w:val="0005069C"/>
    <w:rsid w:val="000619FA"/>
    <w:rsid w:val="00065525"/>
    <w:rsid w:val="000818EA"/>
    <w:rsid w:val="00086C2C"/>
    <w:rsid w:val="000915D6"/>
    <w:rsid w:val="00092E57"/>
    <w:rsid w:val="00093AB0"/>
    <w:rsid w:val="00094AE6"/>
    <w:rsid w:val="000A5344"/>
    <w:rsid w:val="000C2D39"/>
    <w:rsid w:val="000C5BAB"/>
    <w:rsid w:val="000C6A86"/>
    <w:rsid w:val="000D2A8C"/>
    <w:rsid w:val="000E0F08"/>
    <w:rsid w:val="000E3EBF"/>
    <w:rsid w:val="00111329"/>
    <w:rsid w:val="00117B88"/>
    <w:rsid w:val="00120233"/>
    <w:rsid w:val="00124F49"/>
    <w:rsid w:val="00131E09"/>
    <w:rsid w:val="00134EF8"/>
    <w:rsid w:val="00135BAE"/>
    <w:rsid w:val="001452D7"/>
    <w:rsid w:val="00145E8F"/>
    <w:rsid w:val="00145EA5"/>
    <w:rsid w:val="001543F7"/>
    <w:rsid w:val="00162DF3"/>
    <w:rsid w:val="00164685"/>
    <w:rsid w:val="00175DBD"/>
    <w:rsid w:val="001811F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4C20"/>
    <w:rsid w:val="00285810"/>
    <w:rsid w:val="002956B9"/>
    <w:rsid w:val="002A71BC"/>
    <w:rsid w:val="002B1920"/>
    <w:rsid w:val="002B2157"/>
    <w:rsid w:val="002B2BC8"/>
    <w:rsid w:val="002B49DF"/>
    <w:rsid w:val="002B520A"/>
    <w:rsid w:val="002C2F6F"/>
    <w:rsid w:val="002C32D6"/>
    <w:rsid w:val="002D3E93"/>
    <w:rsid w:val="002D4A1E"/>
    <w:rsid w:val="002E7A44"/>
    <w:rsid w:val="0030183D"/>
    <w:rsid w:val="00301970"/>
    <w:rsid w:val="00301AA0"/>
    <w:rsid w:val="00302508"/>
    <w:rsid w:val="00311FA5"/>
    <w:rsid w:val="00317208"/>
    <w:rsid w:val="003207DF"/>
    <w:rsid w:val="00327133"/>
    <w:rsid w:val="00340CFE"/>
    <w:rsid w:val="00344593"/>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C3F56"/>
    <w:rsid w:val="003C7650"/>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3E10"/>
    <w:rsid w:val="00464F5D"/>
    <w:rsid w:val="0046543C"/>
    <w:rsid w:val="00471643"/>
    <w:rsid w:val="0048445A"/>
    <w:rsid w:val="0048479D"/>
    <w:rsid w:val="00484FD6"/>
    <w:rsid w:val="00485602"/>
    <w:rsid w:val="004858F2"/>
    <w:rsid w:val="004968EC"/>
    <w:rsid w:val="004A5441"/>
    <w:rsid w:val="004A62CF"/>
    <w:rsid w:val="004B7FE2"/>
    <w:rsid w:val="004C0829"/>
    <w:rsid w:val="004C0A6B"/>
    <w:rsid w:val="004D54E9"/>
    <w:rsid w:val="004E5409"/>
    <w:rsid w:val="004F3D40"/>
    <w:rsid w:val="004F5412"/>
    <w:rsid w:val="00507E4C"/>
    <w:rsid w:val="00512A72"/>
    <w:rsid w:val="005208EC"/>
    <w:rsid w:val="00525BCE"/>
    <w:rsid w:val="00532A65"/>
    <w:rsid w:val="0054267D"/>
    <w:rsid w:val="00546AE6"/>
    <w:rsid w:val="005647D1"/>
    <w:rsid w:val="00567A8E"/>
    <w:rsid w:val="00570D8A"/>
    <w:rsid w:val="005744F5"/>
    <w:rsid w:val="00576210"/>
    <w:rsid w:val="0057690B"/>
    <w:rsid w:val="00577A2D"/>
    <w:rsid w:val="00582031"/>
    <w:rsid w:val="005876FE"/>
    <w:rsid w:val="00587CCD"/>
    <w:rsid w:val="00595DBE"/>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9D4"/>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64CE"/>
    <w:rsid w:val="007F7D01"/>
    <w:rsid w:val="008015C5"/>
    <w:rsid w:val="00801D20"/>
    <w:rsid w:val="00806772"/>
    <w:rsid w:val="008209B3"/>
    <w:rsid w:val="00821AA6"/>
    <w:rsid w:val="008243D3"/>
    <w:rsid w:val="00827FBE"/>
    <w:rsid w:val="00831818"/>
    <w:rsid w:val="00832710"/>
    <w:rsid w:val="00840293"/>
    <w:rsid w:val="00845846"/>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4A6F"/>
    <w:rsid w:val="00916F1C"/>
    <w:rsid w:val="00917AD6"/>
    <w:rsid w:val="00920BFE"/>
    <w:rsid w:val="0092158A"/>
    <w:rsid w:val="00923198"/>
    <w:rsid w:val="0092757C"/>
    <w:rsid w:val="00933D02"/>
    <w:rsid w:val="0095102E"/>
    <w:rsid w:val="0095148D"/>
    <w:rsid w:val="00956CE1"/>
    <w:rsid w:val="00961983"/>
    <w:rsid w:val="009643EB"/>
    <w:rsid w:val="00964777"/>
    <w:rsid w:val="00971B78"/>
    <w:rsid w:val="0097368B"/>
    <w:rsid w:val="00977743"/>
    <w:rsid w:val="009778CC"/>
    <w:rsid w:val="00983DED"/>
    <w:rsid w:val="009865C4"/>
    <w:rsid w:val="009A2DE5"/>
    <w:rsid w:val="009B56F9"/>
    <w:rsid w:val="009B5B18"/>
    <w:rsid w:val="009C2121"/>
    <w:rsid w:val="009D0526"/>
    <w:rsid w:val="009D13AE"/>
    <w:rsid w:val="009E41F8"/>
    <w:rsid w:val="009E423B"/>
    <w:rsid w:val="009E561E"/>
    <w:rsid w:val="009E7449"/>
    <w:rsid w:val="009F0FB4"/>
    <w:rsid w:val="009F251E"/>
    <w:rsid w:val="00A04C99"/>
    <w:rsid w:val="00A14231"/>
    <w:rsid w:val="00A17E32"/>
    <w:rsid w:val="00A24F5E"/>
    <w:rsid w:val="00A268C4"/>
    <w:rsid w:val="00A50DD0"/>
    <w:rsid w:val="00A523EA"/>
    <w:rsid w:val="00A57A45"/>
    <w:rsid w:val="00A642D6"/>
    <w:rsid w:val="00A65CF8"/>
    <w:rsid w:val="00A707A3"/>
    <w:rsid w:val="00A71B6D"/>
    <w:rsid w:val="00A738EB"/>
    <w:rsid w:val="00A80D3D"/>
    <w:rsid w:val="00A81D2C"/>
    <w:rsid w:val="00A947D9"/>
    <w:rsid w:val="00AB080D"/>
    <w:rsid w:val="00AB4CD5"/>
    <w:rsid w:val="00AB61A8"/>
    <w:rsid w:val="00AC0AC7"/>
    <w:rsid w:val="00AC1756"/>
    <w:rsid w:val="00AC6A98"/>
    <w:rsid w:val="00AD56FA"/>
    <w:rsid w:val="00AE0BCA"/>
    <w:rsid w:val="00AF5808"/>
    <w:rsid w:val="00AF5B54"/>
    <w:rsid w:val="00AF613A"/>
    <w:rsid w:val="00AF6B32"/>
    <w:rsid w:val="00B02624"/>
    <w:rsid w:val="00B05AE5"/>
    <w:rsid w:val="00B33379"/>
    <w:rsid w:val="00B351CA"/>
    <w:rsid w:val="00B42DDB"/>
    <w:rsid w:val="00B43B48"/>
    <w:rsid w:val="00B51C51"/>
    <w:rsid w:val="00B67F35"/>
    <w:rsid w:val="00B712D5"/>
    <w:rsid w:val="00B74DAC"/>
    <w:rsid w:val="00B76096"/>
    <w:rsid w:val="00B85A1B"/>
    <w:rsid w:val="00B85C16"/>
    <w:rsid w:val="00B943F0"/>
    <w:rsid w:val="00BA6FAC"/>
    <w:rsid w:val="00BA750F"/>
    <w:rsid w:val="00BA761B"/>
    <w:rsid w:val="00BB18F0"/>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6697"/>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459F"/>
    <w:rsid w:val="00D36541"/>
    <w:rsid w:val="00D37E7B"/>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72BA6"/>
    <w:rsid w:val="00E76C07"/>
    <w:rsid w:val="00E8278D"/>
    <w:rsid w:val="00E84890"/>
    <w:rsid w:val="00E8654F"/>
    <w:rsid w:val="00E86932"/>
    <w:rsid w:val="00E90372"/>
    <w:rsid w:val="00E94C2E"/>
    <w:rsid w:val="00E9699A"/>
    <w:rsid w:val="00EA107B"/>
    <w:rsid w:val="00EA1913"/>
    <w:rsid w:val="00EB1F2E"/>
    <w:rsid w:val="00EB4FE9"/>
    <w:rsid w:val="00ED5FC7"/>
    <w:rsid w:val="00EE0A6D"/>
    <w:rsid w:val="00EE0F8A"/>
    <w:rsid w:val="00F00499"/>
    <w:rsid w:val="00F00F40"/>
    <w:rsid w:val="00F075E7"/>
    <w:rsid w:val="00F10AE8"/>
    <w:rsid w:val="00F1313D"/>
    <w:rsid w:val="00F133BD"/>
    <w:rsid w:val="00F14855"/>
    <w:rsid w:val="00F15AEC"/>
    <w:rsid w:val="00F21E77"/>
    <w:rsid w:val="00F22EA0"/>
    <w:rsid w:val="00F27082"/>
    <w:rsid w:val="00F40FC9"/>
    <w:rsid w:val="00F4178D"/>
    <w:rsid w:val="00F43EA8"/>
    <w:rsid w:val="00F46090"/>
    <w:rsid w:val="00F5590A"/>
    <w:rsid w:val="00F62431"/>
    <w:rsid w:val="00F80043"/>
    <w:rsid w:val="00F85366"/>
    <w:rsid w:val="00F8784C"/>
    <w:rsid w:val="00F9352C"/>
    <w:rsid w:val="00FA0750"/>
    <w:rsid w:val="00FA0EA2"/>
    <w:rsid w:val="00FA21A8"/>
    <w:rsid w:val="00FA3FFB"/>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34975071">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68997993">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blog.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E14B931778D44EBA0D5E1E0717AB15" ma:contentTypeVersion="14" ma:contentTypeDescription="Ein neues Dokument erstellen." ma:contentTypeScope="" ma:versionID="9905f97e24b70c60b8112793c76ea91e">
  <xsd:schema xmlns:xsd="http://www.w3.org/2001/XMLSchema" xmlns:xs="http://www.w3.org/2001/XMLSchema" xmlns:p="http://schemas.microsoft.com/office/2006/metadata/properties" xmlns:ns3="4698d3d1-0a58-42a8-a3ec-851e775da868" xmlns:ns4="311d2118-3dff-4c62-bb7c-eaaacaf5843b" targetNamespace="http://schemas.microsoft.com/office/2006/metadata/properties" ma:root="true" ma:fieldsID="d161957dbb30d03da613d29e9fd983d9" ns3:_="" ns4:_="">
    <xsd:import namespace="4698d3d1-0a58-42a8-a3ec-851e775da868"/>
    <xsd:import namespace="311d2118-3dff-4c62-bb7c-eaaacaf5843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98d3d1-0a58-42a8-a3ec-851e775da8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1d2118-3dff-4c62-bb7c-eaaacaf5843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0DB19F-91D3-4090-BF40-F08704BAB4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0D72D5-8D85-4188-A221-8B9AA7CCA6CF}">
  <ds:schemaRefs>
    <ds:schemaRef ds:uri="http://schemas.microsoft.com/sharepoint/v3/contenttype/forms"/>
  </ds:schemaRefs>
</ds:datastoreItem>
</file>

<file path=customXml/itemProps3.xml><?xml version="1.0" encoding="utf-8"?>
<ds:datastoreItem xmlns:ds="http://schemas.openxmlformats.org/officeDocument/2006/customXml" ds:itemID="{4703F98E-D889-4072-92BE-089D119BB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98d3d1-0a58-42a8-a3ec-851e775da868"/>
    <ds:schemaRef ds:uri="311d2118-3dff-4c62-bb7c-eaaacaf58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3871</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5</cp:revision>
  <cp:lastPrinted>2019-01-10T17:28:00Z</cp:lastPrinted>
  <dcterms:created xsi:type="dcterms:W3CDTF">2022-08-10T13:33:00Z</dcterms:created>
  <dcterms:modified xsi:type="dcterms:W3CDTF">2022-08-16T06:17:00Z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0x01010085E14B931778D44EBA0D5E1E0717AB15</vt:lpwstr>
  </property>
</Properties>
</file>